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ФИНАНСОВО-ЭКОНОМИЧЕСКОЕ ОБОСНОВАНИЕ</w:t>
      </w:r>
      <w:r>
        <w:rPr>
          <w:rFonts w:ascii="Times New Roman" w:hAnsi="Times New Roman" w:eastAsia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</w:r>
      <w:r>
        <w:rPr>
          <w:rFonts w:ascii="Times New Roman" w:hAnsi="Times New Roman" w:eastAsia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 xml:space="preserve">к проекту закона Новосибирской области </w:t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 xml:space="preserve">«О внесении изменений в Закон Новосибирской области </w:t>
      </w:r>
      <w:r>
        <w:rPr>
          <w:rFonts w:ascii="Times New Roman" w:hAnsi="Times New Roman" w:eastAsia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 xml:space="preserve">«</w:t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 xml:space="preserve">О наделении органов местного самоуправления муниципальных образований Новосибирской области отдельными государственными полномочиями Новосибирской области в сфере социальной поддержки отдельных категорий детей, обучающихся в образовательных организациях»</w:t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94"/>
        <w:ind w:firstLine="709"/>
        <w:jc w:val="both"/>
        <w:spacing w:before="0" w:beforeAutospacing="0" w:after="0" w:afterAutospacing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Разработка проекта закона Новосибирской области «О внесении изменений в Закон Новосибирской области «О наделении органов местного самоуправления муниципальных образований Новосибирской области отдельными государственными полномочиями Новосибирской области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в сфере социальной поддержки отдельных категорий детей, обучающихся в образовательных организациях» (далее – проект закона) обусловлена необходимостью приведения Закона Новоси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бирской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ab/>
        <w:t xml:space="preserve">области от</w:t>
      </w:r>
      <w:r>
        <w:rPr>
          <w:rFonts w:hint="eastAsia" w:ascii="Times New Roman" w:hAnsi="Times New Roman" w:eastAsia="Times New Roman" w:cs="Times New Roman"/>
          <w:color w:val="000000"/>
          <w:sz w:val="28"/>
          <w:szCs w:val="28"/>
        </w:rPr>
        <w:t xml:space="preserve"> 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02.04.2014 №</w:t>
      </w:r>
      <w:r>
        <w:rPr>
          <w:rFonts w:hint="eastAsia" w:ascii="Times New Roman" w:hAnsi="Times New Roman" w:eastAsia="Times New Roman" w:cs="Times New Roman"/>
          <w:color w:val="000000"/>
          <w:sz w:val="28"/>
          <w:szCs w:val="28"/>
        </w:rPr>
        <w:t xml:space="preserve"> 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424-ОЗ «О наделении органов местного самоуправлен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ия муниципальных образований Новосибирской области отдельными государственными полномочиями Новосибирской области в сфере социальной поддержки отдельных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 категорий детей, обучающихся в</w:t>
      </w:r>
      <w:r>
        <w:rPr>
          <w:rFonts w:hint="eastAsia" w:ascii="Times New Roman" w:hAnsi="Times New Roman" w:eastAsia="Times New Roman" w:cs="Times New Roman"/>
          <w:color w:val="000000"/>
          <w:sz w:val="28"/>
          <w:szCs w:val="28"/>
        </w:rPr>
        <w:t xml:space="preserve"> 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образовательных организациях» (далее – Закон №</w:t>
      </w:r>
      <w:r>
        <w:rPr>
          <w:rFonts w:hint="eastAsia" w:ascii="Times New Roman" w:hAnsi="Times New Roman" w:eastAsia="Times New Roman" w:cs="Times New Roman"/>
          <w:color w:val="000000"/>
          <w:sz w:val="28"/>
          <w:szCs w:val="28"/>
        </w:rPr>
        <w:t xml:space="preserve"> 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424-ОЗ) в соответствие с</w:t>
      </w:r>
      <w:r>
        <w:rPr>
          <w:rFonts w:hint="eastAsia" w:ascii="Times New Roman" w:hAnsi="Times New Roman" w:eastAsia="Times New Roman" w:cs="Times New Roman"/>
          <w:color w:val="000000"/>
          <w:sz w:val="28"/>
          <w:szCs w:val="28"/>
        </w:rPr>
        <w:t xml:space="preserve"> 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изменениями, внесенными в отдельные Законы Новосибирской области.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ind w:firstLine="85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Так, в соответствии с требованиями пункта 3 части 1 статьи 8 Закона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 Новосибирской области от 06.10.2010 № 533-ОЗ «О социальной поддержке многодетных семей на территории Новосибирской области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»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 в проект закона вносятся изменения в части предоставления бе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сплатного питания обучающимся в</w:t>
      </w:r>
      <w:r>
        <w:rPr>
          <w:rFonts w:hint="eastAsia" w:ascii="Times New Roman" w:hAnsi="Times New Roman" w:eastAsia="Times New Roman" w:cs="Times New Roman"/>
          <w:color w:val="000000"/>
          <w:sz w:val="28"/>
          <w:szCs w:val="28"/>
        </w:rPr>
        <w:t xml:space="preserve"> 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муниципальных общеобразовательных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 организациях, расположенных на</w:t>
      </w:r>
      <w:r>
        <w:rPr>
          <w:rFonts w:hint="eastAsia" w:ascii="Times New Roman" w:hAnsi="Times New Roman" w:eastAsia="Times New Roman" w:cs="Times New Roman"/>
          <w:color w:val="000000"/>
          <w:sz w:val="28"/>
          <w:szCs w:val="28"/>
        </w:rPr>
        <w:t xml:space="preserve"> 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территории Новосибирской области.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ind w:firstLine="8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Расходы </w:t>
      </w:r>
      <w:r>
        <w:rPr>
          <w:rFonts w:ascii="Times New Roman" w:hAnsi="Times New Roman" w:eastAsia="Times New Roman" w:cs="Times New Roman"/>
          <w:sz w:val="28"/>
        </w:rPr>
        <w:t xml:space="preserve">на обеспечение питанием на льготных условиях обучающихс</w:t>
      </w:r>
      <w:r>
        <w:rPr>
          <w:rFonts w:ascii="Times New Roman" w:hAnsi="Times New Roman" w:eastAsia="Times New Roman" w:cs="Times New Roman"/>
          <w:sz w:val="28"/>
        </w:rPr>
        <w:t xml:space="preserve">я общеобразовательных организаций - детей из</w:t>
      </w:r>
      <w:r>
        <w:rPr>
          <w:rFonts w:ascii="Times New Roman" w:hAnsi="Times New Roman" w:eastAsia="Times New Roman" w:cs="Times New Roman"/>
          <w:sz w:val="28"/>
        </w:rPr>
        <w:t xml:space="preserve"> многодетных и малоимущих семей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осуществляются по расходному обязат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ельству 136000431 «Субвенции на 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социальную поддержку отдельных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категорий детей, обучающихся в 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образовательных организациях» в рамках полномочия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1 05 01 0 001 «Предоставление межбюджетных трансфертов».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8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Законом Новосибирской области от 21.12.2023 № 413-ОЗ «Об областном бюджете Новосибирской области на 2024 год и плановый период 2025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и 2026 годов» (далее – Закон о</w:t>
      </w:r>
      <w:r>
        <w:rPr>
          <w:rFonts w:ascii="Times New Roman" w:hAnsi="Times New Roman" w:eastAsia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бюджете) министерству обр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азования Новосибирской области предусмо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трены бюджетные ассигнования по 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КБК</w:t>
      </w:r>
      <w:r>
        <w:rPr>
          <w:rFonts w:ascii="Times New Roman" w:hAnsi="Times New Roman" w:eastAsia="Times New Roman" w:cs="Times New Roman"/>
          <w:sz w:val="28"/>
          <w:szCs w:val="28"/>
          <w:lang w:val="en-US"/>
        </w:rPr>
        <w:t xml:space="preserve"> 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1003.07.3.01.03349.530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«Меры социальной поддержки отдельных категорий обучающихся в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образовательных организациях» в размере: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2 295 226,3 тыс.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рублей – на 2024 год;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2 295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 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501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,2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тыс. рублей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– на 2025 год;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2 296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 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410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,0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тыс. рублей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– на 2026 год;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в том числе на обеспечение питанием на льготных условиях детей из</w:t>
      </w:r>
      <w:r>
        <w:rPr>
          <w:rFonts w:ascii="Times New Roman" w:hAnsi="Times New Roman" w:eastAsia="Times New Roman" w:cs="Times New Roman"/>
          <w:sz w:val="28"/>
          <w:szCs w:val="28"/>
          <w:lang w:val="en-US"/>
        </w:rPr>
        <w:t xml:space="preserve"> 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многодетных и малоимущих семей в размере: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735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 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830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,0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тыс. рублей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– на 2024 год;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735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 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830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,0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тыс. рублей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– на 2025 г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од;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735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 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830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,0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тыс. рублей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– на 2026 год.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Средства, необходимые на реализацию про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екта закона в 2024-2026 годах в 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части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предоставления бесплатного питания обучающимся в муниципальных общеобразовательных организациях, расположенных на территории Новосибирской области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, в полном объеме предусмотрены 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Законом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о бюджете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, таким образом, дополнительных средств областного бюджета Новосибирской области на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  <w:lang w:val="en-US"/>
        </w:rPr>
        <w:t xml:space="preserve"> 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реализацию проекта закона в 2024-2026 годах в части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 предоставления бесплатного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питания обучающимся в муниципальных общеобразовательных организациях, расположенных на территории Новосибирской области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,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не потребуется.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В соответствии с требованиями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Закона Новосибирской области от</w:t>
      </w:r>
      <w:r>
        <w:rPr>
          <w:rFonts w:hint="eastAsia" w:ascii="Times New Roman" w:hAnsi="Times New Roman" w:eastAsia="Times New Roman" w:cs="Times New Roman"/>
          <w:color w:val="000000"/>
          <w:sz w:val="28"/>
          <w:szCs w:val="28"/>
        </w:rPr>
        <w:t xml:space="preserve"> 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05.06.2024 №</w:t>
      </w:r>
      <w:r>
        <w:rPr>
          <w:rFonts w:hint="eastAsia" w:ascii="Times New Roman" w:hAnsi="Times New Roman" w:eastAsia="Times New Roman" w:cs="Times New Roman"/>
          <w:color w:val="000000"/>
          <w:sz w:val="28"/>
          <w:szCs w:val="28"/>
        </w:rPr>
        <w:t xml:space="preserve"> 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449-ОЗ «Об объединении муниципальных образов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аний, входящих в состав Маслянинского муниципального района Новосибирской области, и о внесении изменений в отдельные законы Новосибирской области», Закона Новосибирской области от</w:t>
      </w:r>
      <w:r>
        <w:rPr>
          <w:rFonts w:hint="eastAsia" w:ascii="Times New Roman" w:hAnsi="Times New Roman" w:eastAsia="Times New Roman" w:cs="Times New Roman"/>
          <w:color w:val="000000"/>
          <w:sz w:val="28"/>
          <w:szCs w:val="28"/>
        </w:rPr>
        <w:t xml:space="preserve"> 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05.06.2024 №</w:t>
      </w:r>
      <w:r>
        <w:rPr>
          <w:rFonts w:hint="eastAsia" w:ascii="Times New Roman" w:hAnsi="Times New Roman" w:eastAsia="Times New Roman" w:cs="Times New Roman"/>
          <w:color w:val="000000"/>
          <w:sz w:val="28"/>
          <w:szCs w:val="28"/>
        </w:rPr>
        <w:t xml:space="preserve"> 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450-ОЗ «Об объединении муниципальных образований, входящих в с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остав Татарского муниципального района Новосибирской области, и о внесении изменений в отдельные законы Новосибирской области»,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Закона Новосибирской области от</w:t>
      </w:r>
      <w:r>
        <w:rPr>
          <w:rFonts w:hint="eastAsia" w:ascii="Times New Roman" w:hAnsi="Times New Roman" w:eastAsia="Times New Roman" w:cs="Times New Roman"/>
          <w:color w:val="000000"/>
          <w:sz w:val="28"/>
          <w:szCs w:val="28"/>
        </w:rPr>
        <w:t xml:space="preserve"> 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05.06.2024 №</w:t>
      </w:r>
      <w:r>
        <w:rPr>
          <w:rFonts w:hint="eastAsia" w:ascii="Times New Roman" w:hAnsi="Times New Roman" w:eastAsia="Times New Roman" w:cs="Times New Roman"/>
          <w:color w:val="000000"/>
          <w:sz w:val="28"/>
          <w:szCs w:val="28"/>
        </w:rPr>
        <w:t xml:space="preserve"> 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448-ОЗ «Об объединении муниципальных образований, входящих в состав Карасукского му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ниципального района Новосибирской области, и о внесении изменений в</w:t>
      </w:r>
      <w:r>
        <w:rPr>
          <w:rFonts w:hint="eastAsia" w:ascii="Times New Roman" w:hAnsi="Times New Roman" w:eastAsia="Times New Roman" w:cs="Times New Roman"/>
          <w:color w:val="000000"/>
          <w:sz w:val="28"/>
          <w:szCs w:val="28"/>
        </w:rPr>
        <w:t xml:space="preserve"> 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отдельные законы Новосибирской области» в проект закона вносятся соответствующие изменения.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Данные изменения не повлекут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за собой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изменения параметров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финансового обеспечения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за счет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средств областного бюджета Ново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сибирской области.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pStyle w:val="995"/>
        <w:ind w:firstLine="709"/>
        <w:jc w:val="both"/>
        <w:spacing w:before="0" w:beforeAutospacing="0" w:after="0" w:afterAutospacing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  <w:t xml:space="preserve">Зако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  <w:t xml:space="preserve">ном Новосибирской области от 28.10.2022  № 261-ОЗ «О предоставлении мер социальной поддержки гражданам Российской Федерации, призванным на военную службу по мобилизации в Вооруженные Силы Российской Федерации» была введена мера поддержки в виде обеспечения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 питанием на льготных условиях детей граждан Российской Федерации, постоянно проживающих на территории Новосибирской области,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призванных на военную службу по мобилизации в Вооруженные Силы Российской Фе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дерации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в соотве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тствии с Указом Президента Российской Федерации от 21 сентября 2022 года № 647 «Об объявлении 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ча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стичной мобилизации в Российской Федерации» (далее – дети военнослужащих), 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обучающихся по программам основного общего образования и среднего общего образования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 в государственных образовательных организациях Новосибирской области, муниципальных образовательных организациях, расположенных на территории Новосибирской области.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В 2023 году финансовое обеспечение предоставления питания на льготных условиях детям мобилизованных,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обучающихся по программам основного общего образования и среднего общего образования в муниципальных образовательных организациях, осуществлялось в виде иного межбюджетно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го трансферта, предоставляемого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местным бюджетам из областного бюджета Новосибирской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области.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В 2024 году расходы осуществляются по расходному обязательству 136 000 85 1</w:t>
      </w:r>
      <w:bookmarkStart w:id="0" w:name="undefined"/>
      <w:r>
        <w:rPr>
          <w:rFonts w:ascii="Times New Roman" w:hAnsi="Times New Roman" w:eastAsia="Times New Roman" w:cs="Times New Roman"/>
        </w:rPr>
      </w:r>
      <w:bookmarkEnd w:id="0"/>
      <w:r>
        <w:rPr>
          <w:rFonts w:ascii="Times New Roman" w:hAnsi="Times New Roman" w:eastAsia="Times New Roman" w:cs="Times New Roman"/>
          <w:sz w:val="28"/>
          <w:szCs w:val="28"/>
        </w:rPr>
        <w:t xml:space="preserve"> «Обеспечение питанием на льготных условиях детей военнослужащих, обучающихся по программам основного общего образования и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 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среднего общего образования в муниципальных образ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овательных организациях, расположенных на территории Новосибирской области» в рамках полномочия 1 06 01 0 001 «Предоставление межбюджетных трансфертов в целях обеспечения питанием на льготных условиях детей военнослужащих, обучающихся в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 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муниципальных образ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овательных организациях Новосибирской области».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Объем средств, требуемый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министерству образования Новосибирской области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на предоставление межбюджетных трансфертов в целях обеспечения питанием на льготных условиях детей военнослужащих, обучающихся в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 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муниципальных образовательных орган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и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зациях Новосибирской области на 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период с 01.01.2024 по 31.12.2024 составляет: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- 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по 5-дневной учебной неделе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: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520 человек * 175 учебных дней * 77 рублей = 7 007 000,00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рублей = 7 007,0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 тыс. рублей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;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- 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по 6-дневной учебной неделе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: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599 человек * 210 учебных дней *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77 рублей = 9 685 830,00 рублей = 9 685,8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тыс. рублей.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Законом о бюджете на 2024 год министерству образования Новосибирской области предусмотрен объем средств по КБК 136 0702 0730104849 540 в размере 16 695,7 тыс. рублей.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Таким образом, средства, необход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имые на реализацию проекта закона в 2024 году, в полном объеме предусмотрены Законом о бюджете, дополнительных средств областного бюджета Новосибирской области на</w:t>
      </w:r>
      <w:r>
        <w:rPr>
          <w:rFonts w:ascii="Times New Roman" w:hAnsi="Times New Roman" w:eastAsia="Times New Roman" w:cs="Times New Roman"/>
          <w:sz w:val="28"/>
          <w:szCs w:val="28"/>
          <w:lang w:val="en-US"/>
        </w:rPr>
        <w:t xml:space="preserve"> 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реализацию проекта закона в 2024 году не потребуется.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С учетом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принятия решения об изменении механизма доведения финансовых средств на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 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обеспечение питанием на льготных условиях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детей мобилизованных, обучающихся по программам основного общего образования и среднего общего образования в муниципальных образовательных организациях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,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расположенных на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 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территории Новосибирской области,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в части предоставления местным бюджетам субвенций на осуществление органами местного самоуправления соответствующего государственного полномочия, 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при формировании 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проекта 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областного бюджета Новосибирск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ой области 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на 2025 год и плановый период 2026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 и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 2027 годов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, 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в министерство фин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ансов Новосибирской области буду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т представлен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ы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 соответствующ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ие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расчеты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.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sectPr>
      <w:headerReference w:type="default" r:id="rId9"/>
      <w:headerReference w:type="even" r:id="rId10"/>
      <w:headerReference w:type="first" r:id="rId11"/>
      <w:footnotePr>
        <w:pos w:val="beneathText"/>
      </w:footnotePr>
      <w:endnotePr/>
      <w:type w:val="nextPage"/>
      <w:pgSz w:w="11905" w:h="16837" w:orient="portrait"/>
      <w:pgMar w:top="1134" w:right="567" w:bottom="1134" w:left="1418" w:header="720" w:footer="720" w:gutter="0"/>
      <w:pgNumType w:start="1"/>
      <w:cols w:num="1" w:sep="0" w:space="72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</w:font>
  <w:font w:name="Symbol">
    <w:panose1 w:val="05050102010706020507"/>
  </w:font>
  <w:font w:name="Courier New">
    <w:panose1 w:val="02070309020205020404"/>
  </w:font>
  <w:font w:name="Times New Roman">
    <w:panose1 w:val="02020603050405020304"/>
  </w:font>
  <w:font w:name="Lucida Sans Unicode">
    <w:panose1 w:val="020B0602030504020204"/>
  </w:font>
  <w:font w:name="Tahoma">
    <w:panose1 w:val="020B0604030504040204"/>
  </w:font>
  <w:font w:name="Calibri">
    <w:panose1 w:val="020F050202020403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05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t xml:space="preserve">2</w:t>
    </w:r>
    <w:r>
      <w:fldChar w:fldCharType="end"/>
    </w:r>
    <w:r/>
  </w:p>
  <w:p>
    <w:pPr>
      <w:pStyle w:val="805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05"/>
    </w:pPr>
    <w:r>
      <w:t xml:space="preserve">[Введите текст]</w:t>
    </w:r>
    <w:r/>
  </w:p>
  <w:p>
    <w:pPr>
      <w:pStyle w:val="805"/>
    </w:pPr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05"/>
      <w:jc w:val="center"/>
    </w:pPr>
    <w:r/>
    <w:r/>
  </w:p>
  <w:p>
    <w:pPr>
      <w:pStyle w:val="805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714" w:hanging="1005"/>
      </w:p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728" w:hanging="1020"/>
      </w:pPr>
      <w:rPr>
        <w:rFonts w:ascii="Times New Roman" w:hAnsi="Times New Roman" w:eastAsia="Arial" w:cs="Times New Roman"/>
      </w:rPr>
    </w:lvl>
    <w:lvl w:ilvl="1">
      <w:start w:val="1"/>
      <w:numFmt w:val="decimal"/>
      <w:isLgl w:val="false"/>
      <w:suff w:val="tab"/>
      <w:lvlText w:val="%2)"/>
      <w:lvlJc w:val="left"/>
      <w:pPr>
        <w:ind w:left="1368" w:hanging="660"/>
      </w:pPr>
      <w:rPr>
        <w:rFonts w:ascii="Times New Roman" w:hAnsi="Times New Roman" w:cs="Times New Roman"/>
        <w:sz w:val="28"/>
        <w:szCs w:val="28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428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428" w:hanging="72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1788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1788" w:hanging="108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1788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2148" w:hanging="144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148" w:hanging="144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740" w:hanging="1020"/>
      </w:p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8" w:hanging="360"/>
      </w:pPr>
      <w:rPr>
        <w:sz w:val="28"/>
        <w:szCs w:val="28"/>
      </w:rPr>
    </w:lvl>
    <w:lvl w:ilvl="1">
      <w:start w:val="1"/>
      <w:numFmt w:val="decimal"/>
      <w:isLgl w:val="false"/>
      <w:suff w:val="tab"/>
      <w:lvlText w:val="%1.%2."/>
      <w:lvlJc w:val="left"/>
      <w:pPr>
        <w:ind w:left="4123" w:hanging="720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428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88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1788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148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2508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2508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868" w:hanging="216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ascii="Symbol" w:hAnsi="Symbol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450" w:hanging="450"/>
      </w:pPr>
    </w:lvl>
    <w:lvl w:ilvl="1">
      <w:start w:val="1"/>
      <w:numFmt w:val="decimal"/>
      <w:isLgl w:val="false"/>
      <w:suff w:val="tab"/>
      <w:lvlText w:val="%1.%2."/>
      <w:lvlJc w:val="left"/>
      <w:pPr>
        <w:ind w:left="1080" w:hanging="720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440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2160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520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3240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960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320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5040" w:hanging="2160"/>
      </w:pPr>
    </w:lvl>
  </w:abstractNum>
  <w:abstractNum w:abstractNumId="7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ind w:left="2136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856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3576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4296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5016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736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6456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7176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896" w:hanging="180"/>
      </w:p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ascii="Symbol" w:hAnsi="Symbol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ascii="Symbol" w:hAnsi="Symbol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0">
    <w:multiLevelType w:val="hybridMultilevel"/>
    <w:lvl w:ilvl="0">
      <w:start w:val="4"/>
      <w:numFmt w:val="decimal"/>
      <w:isLgl w:val="false"/>
      <w:suff w:val="tab"/>
      <w:lvlText w:val="%1)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069" w:hanging="360"/>
      </w:pPr>
      <w:rPr>
        <w:rFonts w:ascii="Symbol" w:hAnsi="Symbol" w:eastAsia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789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509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229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949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669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389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109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829" w:hanging="360"/>
      </w:pPr>
      <w:rPr>
        <w:rFonts w:ascii="Wingdings" w:hAnsi="Wingdings"/>
      </w:rPr>
    </w:lvl>
  </w:abstractNum>
  <w:abstractNum w:abstractNumId="12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450" w:hanging="450"/>
      </w:pPr>
    </w:lvl>
    <w:lvl w:ilvl="1">
      <w:start w:val="1"/>
      <w:numFmt w:val="decimal"/>
      <w:isLgl w:val="false"/>
      <w:suff w:val="tab"/>
      <w:lvlText w:val="%1.%2."/>
      <w:lvlJc w:val="left"/>
      <w:pPr>
        <w:ind w:left="720" w:hanging="720"/>
      </w:p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080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1440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1800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800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160" w:hanging="2160"/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</w:pPr>
      <w:rPr>
        <w:b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16">
    <w:multiLevelType w:val="hybridMultilevel"/>
    <w:lvl w:ilvl="0">
      <w:start w:val="2"/>
      <w:numFmt w:val="decimal"/>
      <w:isLgl w:val="false"/>
      <w:suff w:val="tab"/>
      <w:lvlText w:val="%1)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7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ascii="Symbol" w:hAnsi="Symbol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9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740" w:hanging="1020"/>
      </w:p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20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8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78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8" w:hanging="180"/>
      </w:pPr>
    </w:lvl>
  </w:abstractNum>
  <w:abstractNum w:abstractNumId="2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080" w:hanging="360"/>
      </w:pPr>
      <w:rPr>
        <w:rFonts w:ascii="Symbol" w:hAnsi="Symbol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80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52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24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68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40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840" w:hanging="360"/>
      </w:pPr>
      <w:rPr>
        <w:rFonts w:ascii="Wingdings" w:hAnsi="Wingdings"/>
      </w:rPr>
    </w:lvl>
  </w:abstractNum>
  <w:abstractNum w:abstractNumId="23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sz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26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8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78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8" w:hanging="180"/>
      </w:pPr>
    </w:lvl>
  </w:abstractNum>
  <w:abstractNum w:abstractNumId="28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9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1"/>
  </w:num>
  <w:num w:numId="3">
    <w:abstractNumId w:val="1"/>
  </w:num>
  <w:num w:numId="4">
    <w:abstractNumId w:val="29"/>
  </w:num>
  <w:num w:numId="5">
    <w:abstractNumId w:val="26"/>
  </w:num>
  <w:num w:numId="6">
    <w:abstractNumId w:val="19"/>
  </w:num>
  <w:num w:numId="7">
    <w:abstractNumId w:val="20"/>
  </w:num>
  <w:num w:numId="8">
    <w:abstractNumId w:val="17"/>
  </w:num>
  <w:num w:numId="9">
    <w:abstractNumId w:val="23"/>
  </w:num>
  <w:num w:numId="10">
    <w:abstractNumId w:val="10"/>
  </w:num>
  <w:num w:numId="11">
    <w:abstractNumId w:val="2"/>
  </w:num>
  <w:num w:numId="12">
    <w:abstractNumId w:val="3"/>
  </w:num>
  <w:num w:numId="13">
    <w:abstractNumId w:val="24"/>
  </w:num>
  <w:num w:numId="14">
    <w:abstractNumId w:val="4"/>
  </w:num>
  <w:num w:numId="15">
    <w:abstractNumId w:val="12"/>
  </w:num>
  <w:num w:numId="16">
    <w:abstractNumId w:val="7"/>
  </w:num>
  <w:num w:numId="17">
    <w:abstractNumId w:val="0"/>
  </w:num>
  <w:num w:numId="18">
    <w:abstractNumId w:val="14"/>
  </w:num>
  <w:num w:numId="19">
    <w:abstractNumId w:val="8"/>
  </w:num>
  <w:num w:numId="20">
    <w:abstractNumId w:val="9"/>
  </w:num>
  <w:num w:numId="21">
    <w:abstractNumId w:val="22"/>
  </w:num>
  <w:num w:numId="22">
    <w:abstractNumId w:val="18"/>
  </w:num>
  <w:num w:numId="23">
    <w:abstractNumId w:val="5"/>
  </w:num>
  <w:num w:numId="24">
    <w:abstractNumId w:val="16"/>
  </w:num>
  <w:num w:numId="25">
    <w:abstractNumId w:val="15"/>
  </w:num>
  <w:num w:numId="26">
    <w:abstractNumId w:val="25"/>
  </w:num>
  <w:num w:numId="27">
    <w:abstractNumId w:val="28"/>
  </w:num>
  <w:num w:numId="28">
    <w:abstractNumId w:val="6"/>
  </w:num>
  <w:num w:numId="29">
    <w:abstractNumId w:val="27"/>
  </w:num>
  <w:num w:numId="30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beneathText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balanceSingleByteDoubleByteWidth w:val="true"/>
    <w:ulTrailSpace w:val="true"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760">
    <w:name w:val="Heading 2 Char"/>
    <w:basedOn w:val="783"/>
    <w:link w:val="775"/>
    <w:uiPriority w:val="9"/>
    <w:rPr>
      <w:rFonts w:ascii="Arial" w:hAnsi="Arial" w:eastAsia="Arial" w:cs="Arial"/>
      <w:sz w:val="34"/>
    </w:rPr>
  </w:style>
  <w:style w:type="character" w:styleId="761">
    <w:name w:val="Heading 3 Char"/>
    <w:basedOn w:val="783"/>
    <w:link w:val="776"/>
    <w:uiPriority w:val="9"/>
    <w:rPr>
      <w:rFonts w:ascii="Arial" w:hAnsi="Arial" w:eastAsia="Arial" w:cs="Arial"/>
      <w:sz w:val="30"/>
      <w:szCs w:val="30"/>
    </w:rPr>
  </w:style>
  <w:style w:type="character" w:styleId="762">
    <w:name w:val="Heading 4 Char"/>
    <w:basedOn w:val="783"/>
    <w:link w:val="777"/>
    <w:uiPriority w:val="9"/>
    <w:rPr>
      <w:rFonts w:ascii="Arial" w:hAnsi="Arial" w:eastAsia="Arial" w:cs="Arial"/>
      <w:b/>
      <w:bCs/>
      <w:sz w:val="26"/>
      <w:szCs w:val="26"/>
    </w:rPr>
  </w:style>
  <w:style w:type="character" w:styleId="763">
    <w:name w:val="Heading 5 Char"/>
    <w:basedOn w:val="783"/>
    <w:link w:val="778"/>
    <w:uiPriority w:val="9"/>
    <w:rPr>
      <w:rFonts w:ascii="Arial" w:hAnsi="Arial" w:eastAsia="Arial" w:cs="Arial"/>
      <w:b/>
      <w:bCs/>
      <w:sz w:val="24"/>
      <w:szCs w:val="24"/>
    </w:rPr>
  </w:style>
  <w:style w:type="character" w:styleId="764">
    <w:name w:val="Heading 6 Char"/>
    <w:basedOn w:val="783"/>
    <w:link w:val="779"/>
    <w:uiPriority w:val="9"/>
    <w:rPr>
      <w:rFonts w:ascii="Arial" w:hAnsi="Arial" w:eastAsia="Arial" w:cs="Arial"/>
      <w:b/>
      <w:bCs/>
      <w:sz w:val="22"/>
      <w:szCs w:val="22"/>
    </w:rPr>
  </w:style>
  <w:style w:type="character" w:styleId="765">
    <w:name w:val="Heading 7 Char"/>
    <w:basedOn w:val="783"/>
    <w:link w:val="78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66">
    <w:name w:val="Heading 8 Char"/>
    <w:basedOn w:val="783"/>
    <w:link w:val="781"/>
    <w:uiPriority w:val="9"/>
    <w:rPr>
      <w:rFonts w:ascii="Arial" w:hAnsi="Arial" w:eastAsia="Arial" w:cs="Arial"/>
      <w:i/>
      <w:iCs/>
      <w:sz w:val="22"/>
      <w:szCs w:val="22"/>
    </w:rPr>
  </w:style>
  <w:style w:type="character" w:styleId="767">
    <w:name w:val="Heading 9 Char"/>
    <w:basedOn w:val="783"/>
    <w:link w:val="782"/>
    <w:uiPriority w:val="9"/>
    <w:rPr>
      <w:rFonts w:ascii="Arial" w:hAnsi="Arial" w:eastAsia="Arial" w:cs="Arial"/>
      <w:i/>
      <w:iCs/>
      <w:sz w:val="21"/>
      <w:szCs w:val="21"/>
    </w:rPr>
  </w:style>
  <w:style w:type="character" w:styleId="768">
    <w:name w:val="Title Char"/>
    <w:basedOn w:val="783"/>
    <w:link w:val="797"/>
    <w:uiPriority w:val="10"/>
    <w:rPr>
      <w:sz w:val="48"/>
      <w:szCs w:val="48"/>
    </w:rPr>
  </w:style>
  <w:style w:type="character" w:styleId="769">
    <w:name w:val="Subtitle Char"/>
    <w:basedOn w:val="783"/>
    <w:link w:val="799"/>
    <w:uiPriority w:val="11"/>
    <w:rPr>
      <w:sz w:val="24"/>
      <w:szCs w:val="24"/>
    </w:rPr>
  </w:style>
  <w:style w:type="character" w:styleId="770">
    <w:name w:val="Quote Char"/>
    <w:link w:val="801"/>
    <w:uiPriority w:val="29"/>
    <w:rPr>
      <w:i/>
    </w:rPr>
  </w:style>
  <w:style w:type="character" w:styleId="771">
    <w:name w:val="Intense Quote Char"/>
    <w:link w:val="803"/>
    <w:uiPriority w:val="30"/>
    <w:rPr>
      <w:i/>
    </w:rPr>
  </w:style>
  <w:style w:type="character" w:styleId="772">
    <w:name w:val="Endnote Text Char"/>
    <w:link w:val="941"/>
    <w:uiPriority w:val="99"/>
    <w:rPr>
      <w:sz w:val="20"/>
    </w:rPr>
  </w:style>
  <w:style w:type="paragraph" w:styleId="773" w:default="1">
    <w:name w:val="Normal"/>
    <w:qFormat/>
    <w:pPr>
      <w:widowControl w:val="off"/>
    </w:pPr>
    <w:rPr>
      <w:szCs w:val="24"/>
      <w:lang w:eastAsia="ru-RU" w:bidi="ru-RU"/>
    </w:rPr>
  </w:style>
  <w:style w:type="paragraph" w:styleId="774">
    <w:name w:val="Heading 1"/>
    <w:basedOn w:val="773"/>
    <w:link w:val="993"/>
    <w:uiPriority w:val="9"/>
    <w:qFormat/>
    <w:pPr>
      <w:spacing w:before="100" w:beforeAutospacing="1" w:after="100" w:afterAutospacing="1"/>
      <w:widowControl/>
      <w:outlineLvl w:val="0"/>
    </w:pPr>
    <w:rPr>
      <w:b/>
      <w:bCs/>
      <w:sz w:val="48"/>
      <w:szCs w:val="48"/>
      <w:lang w:bidi="ar-SA"/>
    </w:rPr>
  </w:style>
  <w:style w:type="paragraph" w:styleId="775">
    <w:name w:val="Heading 2"/>
    <w:basedOn w:val="773"/>
    <w:next w:val="773"/>
    <w:link w:val="78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776">
    <w:name w:val="Heading 3"/>
    <w:basedOn w:val="773"/>
    <w:next w:val="773"/>
    <w:link w:val="78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777">
    <w:name w:val="Heading 4"/>
    <w:basedOn w:val="773"/>
    <w:next w:val="773"/>
    <w:link w:val="789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778">
    <w:name w:val="Heading 5"/>
    <w:basedOn w:val="773"/>
    <w:next w:val="773"/>
    <w:link w:val="790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</w:rPr>
  </w:style>
  <w:style w:type="paragraph" w:styleId="779">
    <w:name w:val="Heading 6"/>
    <w:basedOn w:val="773"/>
    <w:next w:val="773"/>
    <w:link w:val="791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780">
    <w:name w:val="Heading 7"/>
    <w:basedOn w:val="773"/>
    <w:next w:val="773"/>
    <w:link w:val="792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781">
    <w:name w:val="Heading 8"/>
    <w:basedOn w:val="773"/>
    <w:next w:val="773"/>
    <w:link w:val="79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782">
    <w:name w:val="Heading 9"/>
    <w:basedOn w:val="773"/>
    <w:next w:val="773"/>
    <w:link w:val="794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83" w:default="1">
    <w:name w:val="Default Paragraph Font"/>
    <w:uiPriority w:val="1"/>
    <w:semiHidden/>
    <w:unhideWhenUsed/>
  </w:style>
  <w:style w:type="table" w:styleId="784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85" w:default="1">
    <w:name w:val="No List"/>
    <w:uiPriority w:val="99"/>
    <w:semiHidden/>
    <w:unhideWhenUsed/>
  </w:style>
  <w:style w:type="character" w:styleId="786" w:customStyle="1">
    <w:name w:val="Heading 1 Char"/>
    <w:basedOn w:val="783"/>
    <w:uiPriority w:val="9"/>
    <w:rPr>
      <w:rFonts w:ascii="Arial" w:hAnsi="Arial" w:eastAsia="Arial" w:cs="Arial"/>
      <w:sz w:val="40"/>
      <w:szCs w:val="40"/>
    </w:rPr>
  </w:style>
  <w:style w:type="character" w:styleId="787" w:customStyle="1">
    <w:name w:val="Заголовок 2 Знак"/>
    <w:basedOn w:val="783"/>
    <w:link w:val="775"/>
    <w:uiPriority w:val="9"/>
    <w:rPr>
      <w:rFonts w:ascii="Arial" w:hAnsi="Arial" w:eastAsia="Arial" w:cs="Arial"/>
      <w:sz w:val="34"/>
    </w:rPr>
  </w:style>
  <w:style w:type="character" w:styleId="788" w:customStyle="1">
    <w:name w:val="Заголовок 3 Знак"/>
    <w:basedOn w:val="783"/>
    <w:link w:val="776"/>
    <w:uiPriority w:val="9"/>
    <w:rPr>
      <w:rFonts w:ascii="Arial" w:hAnsi="Arial" w:eastAsia="Arial" w:cs="Arial"/>
      <w:sz w:val="30"/>
      <w:szCs w:val="30"/>
    </w:rPr>
  </w:style>
  <w:style w:type="character" w:styleId="789" w:customStyle="1">
    <w:name w:val="Заголовок 4 Знак"/>
    <w:basedOn w:val="783"/>
    <w:link w:val="777"/>
    <w:uiPriority w:val="9"/>
    <w:rPr>
      <w:rFonts w:ascii="Arial" w:hAnsi="Arial" w:eastAsia="Arial" w:cs="Arial"/>
      <w:b/>
      <w:bCs/>
      <w:sz w:val="26"/>
      <w:szCs w:val="26"/>
    </w:rPr>
  </w:style>
  <w:style w:type="character" w:styleId="790" w:customStyle="1">
    <w:name w:val="Заголовок 5 Знак"/>
    <w:basedOn w:val="783"/>
    <w:link w:val="778"/>
    <w:uiPriority w:val="9"/>
    <w:rPr>
      <w:rFonts w:ascii="Arial" w:hAnsi="Arial" w:eastAsia="Arial" w:cs="Arial"/>
      <w:b/>
      <w:bCs/>
      <w:sz w:val="24"/>
      <w:szCs w:val="24"/>
    </w:rPr>
  </w:style>
  <w:style w:type="character" w:styleId="791" w:customStyle="1">
    <w:name w:val="Заголовок 6 Знак"/>
    <w:basedOn w:val="783"/>
    <w:link w:val="779"/>
    <w:uiPriority w:val="9"/>
    <w:rPr>
      <w:rFonts w:ascii="Arial" w:hAnsi="Arial" w:eastAsia="Arial" w:cs="Arial"/>
      <w:b/>
      <w:bCs/>
      <w:sz w:val="22"/>
      <w:szCs w:val="22"/>
    </w:rPr>
  </w:style>
  <w:style w:type="character" w:styleId="792" w:customStyle="1">
    <w:name w:val="Заголовок 7 Знак"/>
    <w:basedOn w:val="783"/>
    <w:link w:val="78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93" w:customStyle="1">
    <w:name w:val="Заголовок 8 Знак"/>
    <w:basedOn w:val="783"/>
    <w:link w:val="781"/>
    <w:uiPriority w:val="9"/>
    <w:rPr>
      <w:rFonts w:ascii="Arial" w:hAnsi="Arial" w:eastAsia="Arial" w:cs="Arial"/>
      <w:i/>
      <w:iCs/>
      <w:sz w:val="22"/>
      <w:szCs w:val="22"/>
    </w:rPr>
  </w:style>
  <w:style w:type="character" w:styleId="794" w:customStyle="1">
    <w:name w:val="Заголовок 9 Знак"/>
    <w:basedOn w:val="783"/>
    <w:link w:val="782"/>
    <w:uiPriority w:val="9"/>
    <w:rPr>
      <w:rFonts w:ascii="Arial" w:hAnsi="Arial" w:eastAsia="Arial" w:cs="Arial"/>
      <w:i/>
      <w:iCs/>
      <w:sz w:val="21"/>
      <w:szCs w:val="21"/>
    </w:rPr>
  </w:style>
  <w:style w:type="paragraph" w:styleId="795">
    <w:name w:val="List Paragraph"/>
    <w:basedOn w:val="773"/>
    <w:uiPriority w:val="34"/>
    <w:qFormat/>
    <w:pPr>
      <w:contextualSpacing/>
      <w:ind w:left="720"/>
      <w:widowControl/>
    </w:pPr>
    <w:rPr>
      <w:szCs w:val="20"/>
      <w:lang w:eastAsia="ar-SA" w:bidi="ar-SA"/>
    </w:rPr>
  </w:style>
  <w:style w:type="paragraph" w:styleId="796">
    <w:name w:val="No Spacing"/>
    <w:uiPriority w:val="1"/>
    <w:qFormat/>
    <w:rPr>
      <w:rFonts w:ascii="Calibri" w:hAnsi="Calibri" w:eastAsia="Calibri"/>
      <w:sz w:val="22"/>
      <w:szCs w:val="22"/>
      <w:lang w:eastAsia="en-US"/>
    </w:rPr>
  </w:style>
  <w:style w:type="paragraph" w:styleId="797">
    <w:name w:val="Title"/>
    <w:basedOn w:val="773"/>
    <w:next w:val="958"/>
    <w:link w:val="798"/>
    <w:pPr>
      <w:keepNext/>
      <w:spacing w:before="240" w:after="120"/>
    </w:pPr>
    <w:rPr>
      <w:rFonts w:ascii="Arial" w:hAnsi="Arial" w:eastAsia="Lucida Sans Unicode" w:cs="Tahoma"/>
      <w:sz w:val="28"/>
      <w:szCs w:val="28"/>
    </w:rPr>
  </w:style>
  <w:style w:type="character" w:styleId="798" w:customStyle="1">
    <w:name w:val="Заголовок Знак"/>
    <w:basedOn w:val="783"/>
    <w:link w:val="797"/>
    <w:uiPriority w:val="10"/>
    <w:rPr>
      <w:sz w:val="48"/>
      <w:szCs w:val="48"/>
    </w:rPr>
  </w:style>
  <w:style w:type="paragraph" w:styleId="799">
    <w:name w:val="Subtitle"/>
    <w:basedOn w:val="773"/>
    <w:next w:val="773"/>
    <w:link w:val="800"/>
    <w:uiPriority w:val="11"/>
    <w:qFormat/>
    <w:pPr>
      <w:spacing w:before="200" w:after="200"/>
    </w:pPr>
    <w:rPr>
      <w:sz w:val="24"/>
    </w:rPr>
  </w:style>
  <w:style w:type="character" w:styleId="800" w:customStyle="1">
    <w:name w:val="Подзаголовок Знак"/>
    <w:basedOn w:val="783"/>
    <w:link w:val="799"/>
    <w:uiPriority w:val="11"/>
    <w:rPr>
      <w:sz w:val="24"/>
      <w:szCs w:val="24"/>
    </w:rPr>
  </w:style>
  <w:style w:type="paragraph" w:styleId="801">
    <w:name w:val="Quote"/>
    <w:basedOn w:val="773"/>
    <w:next w:val="773"/>
    <w:link w:val="802"/>
    <w:uiPriority w:val="29"/>
    <w:qFormat/>
    <w:pPr>
      <w:ind w:left="720" w:right="720"/>
    </w:pPr>
    <w:rPr>
      <w:i/>
    </w:rPr>
  </w:style>
  <w:style w:type="character" w:styleId="802" w:customStyle="1">
    <w:name w:val="Цитата 2 Знак"/>
    <w:link w:val="801"/>
    <w:uiPriority w:val="29"/>
    <w:rPr>
      <w:i/>
    </w:rPr>
  </w:style>
  <w:style w:type="paragraph" w:styleId="803">
    <w:name w:val="Intense Quote"/>
    <w:basedOn w:val="773"/>
    <w:next w:val="773"/>
    <w:link w:val="804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804" w:customStyle="1">
    <w:name w:val="Выделенная цитата Знак"/>
    <w:link w:val="803"/>
    <w:uiPriority w:val="30"/>
    <w:rPr>
      <w:i/>
    </w:rPr>
  </w:style>
  <w:style w:type="paragraph" w:styleId="805">
    <w:name w:val="Header"/>
    <w:basedOn w:val="773"/>
    <w:link w:val="989"/>
    <w:uiPriority w:val="99"/>
    <w:pPr>
      <w:tabs>
        <w:tab w:val="center" w:pos="4677" w:leader="none"/>
        <w:tab w:val="right" w:pos="9355" w:leader="none"/>
      </w:tabs>
    </w:pPr>
  </w:style>
  <w:style w:type="character" w:styleId="806" w:customStyle="1">
    <w:name w:val="Header Char"/>
    <w:basedOn w:val="783"/>
    <w:uiPriority w:val="99"/>
  </w:style>
  <w:style w:type="paragraph" w:styleId="807">
    <w:name w:val="Footer"/>
    <w:basedOn w:val="773"/>
    <w:link w:val="990"/>
    <w:uiPriority w:val="99"/>
    <w:pPr>
      <w:tabs>
        <w:tab w:val="center" w:pos="4677" w:leader="none"/>
        <w:tab w:val="right" w:pos="9355" w:leader="none"/>
      </w:tabs>
    </w:pPr>
  </w:style>
  <w:style w:type="character" w:styleId="808" w:customStyle="1">
    <w:name w:val="Footer Char"/>
    <w:basedOn w:val="783"/>
    <w:uiPriority w:val="99"/>
  </w:style>
  <w:style w:type="paragraph" w:styleId="809">
    <w:name w:val="Caption"/>
    <w:basedOn w:val="773"/>
    <w:next w:val="773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810" w:customStyle="1">
    <w:name w:val="Caption Char"/>
    <w:uiPriority w:val="99"/>
  </w:style>
  <w:style w:type="table" w:styleId="811">
    <w:name w:val="Table Grid"/>
    <w:basedOn w:val="784"/>
    <w:uiPriority w:val="39"/>
    <w:pPr>
      <w:widowControl w:val="off"/>
    </w:pPr>
    <w:tblPr/>
  </w:style>
  <w:style w:type="table" w:styleId="812" w:customStyle="1">
    <w:name w:val="Table Grid Light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13">
    <w:name w:val="Plain Table 1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14">
    <w:name w:val="Plain Table 2"/>
    <w:uiPriority w:val="59"/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15">
    <w:name w:val="Plain Table 3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816">
    <w:name w:val="Plain Table 4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Plain Table 5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818">
    <w:name w:val="Grid Table 1 Light"/>
    <w:uiPriority w:val="99"/>
    <w:tblPr>
      <w:tblStyleRowBandSize w:val="1"/>
      <w:tblStyleColBandSize w:val="1"/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 w:customStyle="1">
    <w:name w:val="Grid Table 1 Light - Accent 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 w:customStyle="1">
    <w:name w:val="Grid Table 1 Light - Accent 2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 w:customStyle="1">
    <w:name w:val="Grid Table 1 Light - Accent 3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 w:customStyle="1">
    <w:name w:val="Grid Table 1 Light - Accent 4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 w:customStyle="1">
    <w:name w:val="Grid Table 1 Light - Accent 5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 w:customStyle="1">
    <w:name w:val="Grid Table 1 Light - Accent 6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>
    <w:name w:val="Grid Table 2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6" w:customStyle="1">
    <w:name w:val="Grid Table 2 - Accent 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7" w:customStyle="1">
    <w:name w:val="Grid Table 2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8" w:customStyle="1">
    <w:name w:val="Grid Table 2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9" w:customStyle="1">
    <w:name w:val="Grid Table 2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0" w:customStyle="1">
    <w:name w:val="Grid Table 2 - Accent 5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1" w:customStyle="1">
    <w:name w:val="Grid Table 2 - Accent 6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2">
    <w:name w:val="Grid Table 3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3" w:customStyle="1">
    <w:name w:val="Grid Table 3 - Accent 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4" w:customStyle="1">
    <w:name w:val="Grid Table 3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5" w:customStyle="1">
    <w:name w:val="Grid Table 3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6" w:customStyle="1">
    <w:name w:val="Grid Table 3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7" w:customStyle="1">
    <w:name w:val="Grid Table 3 - Accent 5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8" w:customStyle="1">
    <w:name w:val="Grid Table 3 - Accent 6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9">
    <w:name w:val="Grid Table 4"/>
    <w:uiPriority w:val="5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40" w:customStyle="1">
    <w:name w:val="Grid Table 4 - Accent 1"/>
    <w:uiPriority w:val="5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841" w:customStyle="1">
    <w:name w:val="Grid Table 4 - Accent 2"/>
    <w:uiPriority w:val="5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842" w:customStyle="1">
    <w:name w:val="Grid Table 4 - Accent 3"/>
    <w:uiPriority w:val="5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843" w:customStyle="1">
    <w:name w:val="Grid Table 4 - Accent 4"/>
    <w:uiPriority w:val="5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844" w:customStyle="1">
    <w:name w:val="Grid Table 4 - Accent 5"/>
    <w:uiPriority w:val="5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845" w:customStyle="1">
    <w:name w:val="Grid Table 4 - Accent 6"/>
    <w:uiPriority w:val="5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846">
    <w:name w:val="Grid Table 5 Dark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847" w:customStyle="1">
    <w:name w:val="Grid Table 5 Dark- Accent 1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848" w:customStyle="1">
    <w:name w:val="Grid Table 5 Dark - Accent 2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849" w:customStyle="1">
    <w:name w:val="Grid Table 5 Dark - Accent 3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850" w:customStyle="1">
    <w:name w:val="Grid Table 5 Dark- Accent 4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851" w:customStyle="1">
    <w:name w:val="Grid Table 5 Dark - Accent 5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852" w:customStyle="1">
    <w:name w:val="Grid Table 5 Dark - Accent 6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853">
    <w:name w:val="Grid Table 6 Colorful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854" w:customStyle="1">
    <w:name w:val="Grid Table 6 Colorful - Accent 1"/>
    <w:uiPriority w:val="99"/>
    <w:tblPr>
      <w:tblStyleRowBandSize w:val="1"/>
      <w:tblStyleColBandSize w:val="1"/>
      <w:tblInd w:w="0" w:type="dxa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855" w:customStyle="1">
    <w:name w:val="Grid Table 6 Colorful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856" w:customStyle="1">
    <w:name w:val="Grid Table 6 Colorful - Accent 3"/>
    <w:uiPriority w:val="99"/>
    <w:tblPr>
      <w:tblStyleRowBandSize w:val="1"/>
      <w:tblStyleColBandSize w:val="1"/>
      <w:tblInd w:w="0" w:type="dxa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857" w:customStyle="1">
    <w:name w:val="Grid Table 6 Colorful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858" w:customStyle="1">
    <w:name w:val="Grid Table 6 Colorful - Accent 5"/>
    <w:uiPriority w:val="99"/>
    <w:tblPr>
      <w:tblStyleRowBandSize w:val="1"/>
      <w:tblStyleColBandSize w:val="1"/>
      <w:tblInd w:w="0" w:type="dxa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859" w:customStyle="1">
    <w:name w:val="Grid Table 6 Colorful - Accent 6"/>
    <w:uiPriority w:val="99"/>
    <w:tblPr>
      <w:tblStyleRowBandSize w:val="1"/>
      <w:tblStyleColBandSize w:val="1"/>
      <w:tblInd w:w="0" w:type="dxa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860">
    <w:name w:val="Grid Table 7 Colorful"/>
    <w:uiPriority w:val="99"/>
    <w:tblPr>
      <w:tblStyleRowBandSize w:val="1"/>
      <w:tblStyleColBandSize w:val="1"/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1" w:customStyle="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2" w:customStyle="1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3" w:customStyle="1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ABB59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9ABB59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4" w:customStyle="1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5" w:customStyle="1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6" w:customStyle="1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7">
    <w:name w:val="List Table 1 Light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8" w:customStyle="1">
    <w:name w:val="List Table 1 Light - Accent 1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9" w:customStyle="1">
    <w:name w:val="List Table 1 Light - Accent 2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0" w:customStyle="1">
    <w:name w:val="List Table 1 Light - Accent 3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1" w:customStyle="1">
    <w:name w:val="List Table 1 Light - Accent 4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2" w:customStyle="1">
    <w:name w:val="List Table 1 Light - Accent 5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3" w:customStyle="1">
    <w:name w:val="List Table 1 Light - Accent 6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4">
    <w:name w:val="List Table 2"/>
    <w:uiPriority w:val="9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875" w:customStyle="1">
    <w:name w:val="List Table 2 - Accent 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876" w:customStyle="1">
    <w:name w:val="List Table 2 - Accent 2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877" w:customStyle="1">
    <w:name w:val="List Table 2 - Accent 3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878" w:customStyle="1">
    <w:name w:val="List Table 2 - Accent 4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879" w:customStyle="1">
    <w:name w:val="List Table 2 - Accent 5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880" w:customStyle="1">
    <w:name w:val="List Table 2 - Accent 6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881">
    <w:name w:val="List Table 3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2" w:customStyle="1">
    <w:name w:val="List Table 3 - Accent 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3" w:customStyle="1">
    <w:name w:val="List Table 3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4" w:customStyle="1">
    <w:name w:val="List Table 3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5" w:customStyle="1">
    <w:name w:val="List Table 3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6" w:customStyle="1">
    <w:name w:val="List Table 3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7" w:customStyle="1">
    <w:name w:val="List Table 3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8">
    <w:name w:val="List Table 4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9" w:customStyle="1">
    <w:name w:val="List Table 4 - Accent 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0" w:customStyle="1">
    <w:name w:val="List Table 4 - Accent 2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1" w:customStyle="1">
    <w:name w:val="List Table 4 - Accent 3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2" w:customStyle="1">
    <w:name w:val="List Table 4 - Accent 4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3" w:customStyle="1">
    <w:name w:val="List Table 4 - Accent 5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4" w:customStyle="1">
    <w:name w:val="List Table 4 - Accent 6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5">
    <w:name w:val="List Table 5 Dark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96" w:customStyle="1">
    <w:name w:val="List Table 5 Dark - Accent 1"/>
    <w:uiPriority w:val="99"/>
    <w:tblPr>
      <w:tblStyleRowBandSize w:val="1"/>
      <w:tblStyleColBandSize w:val="1"/>
      <w:tblInd w:w="0" w:type="dxa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97" w:customStyle="1">
    <w:name w:val="List Table 5 Dark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98" w:customStyle="1">
    <w:name w:val="List Table 5 Dark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99" w:customStyle="1">
    <w:name w:val="List Table 5 Dark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00" w:customStyle="1">
    <w:name w:val="List Table 5 Dark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01" w:customStyle="1">
    <w:name w:val="List Table 5 Dark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02">
    <w:name w:val="List Table 6 Colorful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903" w:customStyle="1">
    <w:name w:val="List Table 6 Colorful - Accent 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bottom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904" w:customStyle="1">
    <w:name w:val="List Table 6 Colorful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bottom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905" w:customStyle="1">
    <w:name w:val="List Table 6 Colorful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bottom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906" w:customStyle="1">
    <w:name w:val="List Table 6 Colorful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bottom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907" w:customStyle="1">
    <w:name w:val="List Table 6 Colorful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bottom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908" w:customStyle="1">
    <w:name w:val="List Table 6 Colorful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bottom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909">
    <w:name w:val="List Table 7 Colorful"/>
    <w:uiPriority w:val="99"/>
    <w:tblPr>
      <w:tblStyleRowBandSize w:val="1"/>
      <w:tblStyleColBandSize w:val="1"/>
      <w:tblInd w:w="0" w:type="dxa"/>
      <w:tblBorders>
        <w:right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0" w:customStyle="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1" w:customStyle="1">
    <w:name w:val="List Table 7 Colorful - Accent 2"/>
    <w:uiPriority w:val="99"/>
    <w:tblPr>
      <w:tblStyleRowBandSize w:val="1"/>
      <w:tblStyleColBandSize w:val="1"/>
      <w:tblInd w:w="0" w:type="dxa"/>
      <w:tblBorders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2" w:customStyle="1">
    <w:name w:val="List Table 7 Colorful - Accent 3"/>
    <w:uiPriority w:val="99"/>
    <w:tblPr>
      <w:tblStyleRowBandSize w:val="1"/>
      <w:tblStyleColBandSize w:val="1"/>
      <w:tblInd w:w="0" w:type="dxa"/>
      <w:tblBorders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3D69B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3D69B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3" w:customStyle="1">
    <w:name w:val="List Table 7 Colorful - Accent 4"/>
    <w:uiPriority w:val="99"/>
    <w:tblPr>
      <w:tblStyleRowBandSize w:val="1"/>
      <w:tblStyleColBandSize w:val="1"/>
      <w:tblInd w:w="0" w:type="dxa"/>
      <w:tblBorders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4" w:customStyle="1">
    <w:name w:val="List Table 7 Colorful - Accent 5"/>
    <w:uiPriority w:val="99"/>
    <w:tblPr>
      <w:tblStyleRowBandSize w:val="1"/>
      <w:tblStyleColBandSize w:val="1"/>
      <w:tblInd w:w="0" w:type="dxa"/>
      <w:tblBorders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5" w:customStyle="1">
    <w:name w:val="List Table 7 Colorful - Accent 6"/>
    <w:uiPriority w:val="99"/>
    <w:tblPr>
      <w:tblStyleRowBandSize w:val="1"/>
      <w:tblStyleColBandSize w:val="1"/>
      <w:tblInd w:w="0" w:type="dxa"/>
      <w:tblBorders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6" w:customStyle="1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917" w:customStyle="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918" w:customStyle="1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919" w:customStyle="1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920" w:customStyle="1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921" w:customStyle="1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922" w:customStyle="1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923" w:customStyle="1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924" w:customStyle="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925" w:customStyle="1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926" w:customStyle="1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927" w:customStyle="1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928" w:customStyle="1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929" w:customStyle="1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930" w:customStyle="1">
    <w:name w:val="Bordered"/>
    <w:uiPriority w:val="99"/>
    <w:tblPr>
      <w:tblStyleRowBandSize w:val="1"/>
      <w:tblStyleColBandSize w:val="1"/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931" w:customStyle="1">
    <w:name w:val="Bordered - Accent 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932" w:customStyle="1">
    <w:name w:val="Bordered - Accent 2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933" w:customStyle="1">
    <w:name w:val="Bordered - Accent 3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934" w:customStyle="1">
    <w:name w:val="Bordered - Accent 4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935" w:customStyle="1">
    <w:name w:val="Bordered - Accent 5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936" w:customStyle="1">
    <w:name w:val="Bordered - Accent 6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character" w:styleId="937">
    <w:name w:val="Hyperlink"/>
    <w:uiPriority w:val="99"/>
    <w:rPr>
      <w:color w:val="000080"/>
      <w:u w:val="single"/>
    </w:rPr>
  </w:style>
  <w:style w:type="paragraph" w:styleId="938">
    <w:name w:val="footnote text"/>
    <w:basedOn w:val="773"/>
    <w:link w:val="973"/>
    <w:uiPriority w:val="99"/>
    <w:pPr>
      <w:widowControl/>
    </w:pPr>
    <w:rPr>
      <w:szCs w:val="20"/>
      <w:lang w:bidi="ar-SA"/>
    </w:rPr>
  </w:style>
  <w:style w:type="character" w:styleId="939" w:customStyle="1">
    <w:name w:val="Footnote Text Char"/>
    <w:uiPriority w:val="99"/>
    <w:rPr>
      <w:sz w:val="18"/>
    </w:rPr>
  </w:style>
  <w:style w:type="character" w:styleId="940">
    <w:name w:val="footnote reference"/>
    <w:basedOn w:val="783"/>
    <w:uiPriority w:val="99"/>
    <w:rPr>
      <w:rFonts w:cs="Times New Roman"/>
      <w:vertAlign w:val="superscript"/>
    </w:rPr>
  </w:style>
  <w:style w:type="paragraph" w:styleId="941">
    <w:name w:val="endnote text"/>
    <w:basedOn w:val="773"/>
    <w:link w:val="942"/>
    <w:uiPriority w:val="99"/>
    <w:semiHidden/>
    <w:unhideWhenUsed/>
  </w:style>
  <w:style w:type="character" w:styleId="942" w:customStyle="1">
    <w:name w:val="Текст концевой сноски Знак"/>
    <w:link w:val="941"/>
    <w:uiPriority w:val="99"/>
    <w:rPr>
      <w:sz w:val="20"/>
    </w:rPr>
  </w:style>
  <w:style w:type="character" w:styleId="943">
    <w:name w:val="endnote reference"/>
    <w:basedOn w:val="783"/>
    <w:uiPriority w:val="99"/>
    <w:semiHidden/>
    <w:unhideWhenUsed/>
    <w:rPr>
      <w:vertAlign w:val="superscript"/>
    </w:rPr>
  </w:style>
  <w:style w:type="paragraph" w:styleId="944">
    <w:name w:val="toc 1"/>
    <w:basedOn w:val="773"/>
    <w:next w:val="773"/>
    <w:uiPriority w:val="39"/>
    <w:unhideWhenUsed/>
    <w:pPr>
      <w:spacing w:after="57"/>
    </w:pPr>
  </w:style>
  <w:style w:type="paragraph" w:styleId="945">
    <w:name w:val="toc 2"/>
    <w:basedOn w:val="773"/>
    <w:next w:val="773"/>
    <w:uiPriority w:val="39"/>
    <w:unhideWhenUsed/>
    <w:pPr>
      <w:ind w:left="283"/>
      <w:spacing w:after="57"/>
    </w:pPr>
  </w:style>
  <w:style w:type="paragraph" w:styleId="946">
    <w:name w:val="toc 3"/>
    <w:basedOn w:val="773"/>
    <w:next w:val="773"/>
    <w:uiPriority w:val="39"/>
    <w:unhideWhenUsed/>
    <w:pPr>
      <w:ind w:left="567"/>
      <w:spacing w:after="57"/>
    </w:pPr>
  </w:style>
  <w:style w:type="paragraph" w:styleId="947">
    <w:name w:val="toc 4"/>
    <w:basedOn w:val="773"/>
    <w:next w:val="773"/>
    <w:uiPriority w:val="39"/>
    <w:unhideWhenUsed/>
    <w:pPr>
      <w:ind w:left="850"/>
      <w:spacing w:after="57"/>
    </w:pPr>
  </w:style>
  <w:style w:type="paragraph" w:styleId="948">
    <w:name w:val="toc 5"/>
    <w:basedOn w:val="773"/>
    <w:next w:val="773"/>
    <w:uiPriority w:val="39"/>
    <w:unhideWhenUsed/>
    <w:pPr>
      <w:ind w:left="1134"/>
      <w:spacing w:after="57"/>
    </w:pPr>
  </w:style>
  <w:style w:type="paragraph" w:styleId="949">
    <w:name w:val="toc 6"/>
    <w:basedOn w:val="773"/>
    <w:next w:val="773"/>
    <w:uiPriority w:val="39"/>
    <w:unhideWhenUsed/>
    <w:pPr>
      <w:ind w:left="1417"/>
      <w:spacing w:after="57"/>
    </w:pPr>
  </w:style>
  <w:style w:type="paragraph" w:styleId="950">
    <w:name w:val="toc 7"/>
    <w:basedOn w:val="773"/>
    <w:next w:val="773"/>
    <w:uiPriority w:val="39"/>
    <w:unhideWhenUsed/>
    <w:pPr>
      <w:ind w:left="1701"/>
      <w:spacing w:after="57"/>
    </w:pPr>
  </w:style>
  <w:style w:type="paragraph" w:styleId="951">
    <w:name w:val="toc 8"/>
    <w:basedOn w:val="773"/>
    <w:next w:val="773"/>
    <w:uiPriority w:val="39"/>
    <w:unhideWhenUsed/>
    <w:pPr>
      <w:ind w:left="1984"/>
      <w:spacing w:after="57"/>
    </w:pPr>
  </w:style>
  <w:style w:type="paragraph" w:styleId="952">
    <w:name w:val="toc 9"/>
    <w:basedOn w:val="773"/>
    <w:next w:val="773"/>
    <w:uiPriority w:val="39"/>
    <w:unhideWhenUsed/>
    <w:pPr>
      <w:ind w:left="2268"/>
      <w:spacing w:after="57"/>
    </w:pPr>
  </w:style>
  <w:style w:type="paragraph" w:styleId="953">
    <w:name w:val="TOC Heading"/>
    <w:uiPriority w:val="39"/>
    <w:unhideWhenUsed/>
  </w:style>
  <w:style w:type="paragraph" w:styleId="954">
    <w:name w:val="table of figures"/>
    <w:basedOn w:val="773"/>
    <w:next w:val="773"/>
    <w:uiPriority w:val="99"/>
    <w:unhideWhenUsed/>
  </w:style>
  <w:style w:type="character" w:styleId="955" w:customStyle="1">
    <w:name w:val="Absatz-Standardschriftart"/>
  </w:style>
  <w:style w:type="character" w:styleId="956" w:customStyle="1">
    <w:name w:val="WW-Absatz-Standardschriftart"/>
  </w:style>
  <w:style w:type="character" w:styleId="957" w:customStyle="1">
    <w:name w:val="Символ нумерации"/>
  </w:style>
  <w:style w:type="paragraph" w:styleId="958">
    <w:name w:val="Body Text"/>
    <w:basedOn w:val="773"/>
    <w:link w:val="992"/>
    <w:pPr>
      <w:spacing w:after="120"/>
    </w:pPr>
  </w:style>
  <w:style w:type="paragraph" w:styleId="959">
    <w:name w:val="List"/>
    <w:basedOn w:val="958"/>
    <w:rPr>
      <w:rFonts w:ascii="Arial" w:hAnsi="Arial" w:cs="Tahoma"/>
    </w:rPr>
  </w:style>
  <w:style w:type="paragraph" w:styleId="960" w:customStyle="1">
    <w:name w:val="Название1"/>
    <w:basedOn w:val="773"/>
    <w:pPr>
      <w:spacing w:before="120" w:after="120"/>
      <w:suppressLineNumbers/>
    </w:pPr>
    <w:rPr>
      <w:rFonts w:ascii="Arial" w:hAnsi="Arial" w:cs="Tahoma"/>
      <w:i/>
      <w:iCs/>
    </w:rPr>
  </w:style>
  <w:style w:type="paragraph" w:styleId="961" w:customStyle="1">
    <w:name w:val="Указатель1"/>
    <w:basedOn w:val="773"/>
    <w:pPr>
      <w:suppressLineNumbers/>
    </w:pPr>
    <w:rPr>
      <w:rFonts w:ascii="Arial" w:hAnsi="Arial" w:cs="Tahoma"/>
    </w:rPr>
  </w:style>
  <w:style w:type="paragraph" w:styleId="962" w:customStyle="1">
    <w:name w:val="ConsPlusNormal"/>
    <w:next w:val="773"/>
    <w:pPr>
      <w:ind w:firstLine="720"/>
      <w:widowControl w:val="off"/>
    </w:pPr>
    <w:rPr>
      <w:rFonts w:ascii="Arial" w:hAnsi="Arial" w:eastAsia="Arial" w:cs="Arial"/>
      <w:lang w:eastAsia="ru-RU" w:bidi="ru-RU"/>
    </w:rPr>
  </w:style>
  <w:style w:type="paragraph" w:styleId="963" w:customStyle="1">
    <w:name w:val="ConsPlusNonformat"/>
    <w:basedOn w:val="773"/>
    <w:next w:val="962"/>
    <w:uiPriority w:val="99"/>
    <w:rPr>
      <w:rFonts w:ascii="Courier New" w:hAnsi="Courier New" w:eastAsia="Courier New" w:cs="Courier New"/>
      <w:szCs w:val="20"/>
    </w:rPr>
  </w:style>
  <w:style w:type="paragraph" w:styleId="964" w:customStyle="1">
    <w:name w:val="ConsPlusTitle"/>
    <w:basedOn w:val="773"/>
    <w:next w:val="962"/>
    <w:rPr>
      <w:rFonts w:ascii="Arial" w:hAnsi="Arial" w:eastAsia="Arial" w:cs="Arial"/>
      <w:b/>
      <w:bCs/>
      <w:szCs w:val="20"/>
    </w:rPr>
  </w:style>
  <w:style w:type="paragraph" w:styleId="965" w:customStyle="1">
    <w:name w:val="ConsPlusCell"/>
    <w:basedOn w:val="773"/>
    <w:uiPriority w:val="99"/>
    <w:rPr>
      <w:rFonts w:ascii="Arial" w:hAnsi="Arial" w:eastAsia="Arial" w:cs="Arial"/>
      <w:szCs w:val="20"/>
    </w:rPr>
  </w:style>
  <w:style w:type="paragraph" w:styleId="966" w:customStyle="1">
    <w:name w:val="ConsPlusDocList"/>
    <w:basedOn w:val="773"/>
    <w:rPr>
      <w:rFonts w:ascii="Courier New" w:hAnsi="Courier New" w:eastAsia="Courier New" w:cs="Courier New"/>
      <w:szCs w:val="20"/>
    </w:rPr>
  </w:style>
  <w:style w:type="paragraph" w:styleId="967" w:customStyle="1">
    <w:name w:val="Содержимое таблицы"/>
    <w:basedOn w:val="773"/>
    <w:pPr>
      <w:suppressLineNumbers/>
    </w:pPr>
  </w:style>
  <w:style w:type="paragraph" w:styleId="968" w:customStyle="1">
    <w:name w:val="Заголовок таблицы"/>
    <w:basedOn w:val="967"/>
    <w:pPr>
      <w:jc w:val="center"/>
    </w:pPr>
    <w:rPr>
      <w:b/>
      <w:bCs/>
    </w:rPr>
  </w:style>
  <w:style w:type="paragraph" w:styleId="969">
    <w:name w:val="Balloon Text"/>
    <w:basedOn w:val="773"/>
    <w:link w:val="970"/>
    <w:rPr>
      <w:rFonts w:ascii="Tahoma" w:hAnsi="Tahoma" w:cs="Tahoma"/>
      <w:sz w:val="16"/>
      <w:szCs w:val="16"/>
    </w:rPr>
  </w:style>
  <w:style w:type="character" w:styleId="970" w:customStyle="1">
    <w:name w:val="Текст выноски Знак"/>
    <w:link w:val="969"/>
    <w:rPr>
      <w:rFonts w:ascii="Tahoma" w:hAnsi="Tahoma" w:cs="Tahoma"/>
      <w:sz w:val="16"/>
      <w:szCs w:val="16"/>
      <w:lang w:bidi="ru-RU"/>
    </w:rPr>
  </w:style>
  <w:style w:type="paragraph" w:styleId="971">
    <w:name w:val="Body Text Indent 2"/>
    <w:basedOn w:val="773"/>
    <w:link w:val="972"/>
    <w:pPr>
      <w:ind w:left="283"/>
      <w:spacing w:after="120" w:line="480" w:lineRule="auto"/>
    </w:pPr>
  </w:style>
  <w:style w:type="character" w:styleId="972" w:customStyle="1">
    <w:name w:val="Основной текст с отступом 2 Знак"/>
    <w:link w:val="971"/>
    <w:rPr>
      <w:szCs w:val="24"/>
      <w:lang w:bidi="ru-RU"/>
    </w:rPr>
  </w:style>
  <w:style w:type="character" w:styleId="973" w:customStyle="1">
    <w:name w:val="Текст сноски Знак"/>
    <w:basedOn w:val="783"/>
    <w:link w:val="938"/>
    <w:uiPriority w:val="99"/>
  </w:style>
  <w:style w:type="character" w:styleId="974">
    <w:name w:val="FollowedHyperlink"/>
    <w:uiPriority w:val="99"/>
    <w:unhideWhenUsed/>
    <w:rPr>
      <w:color w:val="800080"/>
      <w:u w:val="single"/>
    </w:rPr>
  </w:style>
  <w:style w:type="paragraph" w:styleId="975" w:customStyle="1">
    <w:name w:val="xl73"/>
    <w:basedOn w:val="773"/>
    <w:pPr>
      <w:spacing w:before="100" w:beforeAutospacing="1" w:after="100" w:afterAutospacing="1"/>
      <w:widowControl/>
    </w:pPr>
    <w:rPr>
      <w:color w:val="000000"/>
      <w:sz w:val="24"/>
      <w:lang w:bidi="ar-SA"/>
    </w:rPr>
  </w:style>
  <w:style w:type="paragraph" w:styleId="976" w:customStyle="1">
    <w:name w:val="xl74"/>
    <w:basedOn w:val="773"/>
    <w:pPr>
      <w:spacing w:before="100" w:beforeAutospacing="1" w:after="100" w:afterAutospacing="1"/>
      <w:shd w:val="clear" w:color="000000" w:fill="ffffff"/>
      <w:widowControl/>
    </w:pPr>
    <w:rPr>
      <w:rFonts w:ascii="Tahoma" w:hAnsi="Tahoma" w:cs="Tahoma"/>
      <w:b/>
      <w:bCs/>
      <w:sz w:val="16"/>
      <w:szCs w:val="16"/>
      <w:lang w:bidi="ar-SA"/>
    </w:rPr>
  </w:style>
  <w:style w:type="paragraph" w:styleId="977" w:customStyle="1">
    <w:name w:val="xl75"/>
    <w:basedOn w:val="773"/>
    <w:pPr>
      <w:spacing w:before="100" w:beforeAutospacing="1" w:after="100" w:afterAutospacing="1"/>
      <w:shd w:val="clear" w:color="000000" w:fill="ffffff"/>
      <w:widowControl/>
    </w:pPr>
    <w:rPr>
      <w:rFonts w:ascii="Tahoma" w:hAnsi="Tahoma" w:cs="Tahoma"/>
      <w:sz w:val="16"/>
      <w:szCs w:val="16"/>
      <w:lang w:bidi="ar-SA"/>
    </w:rPr>
  </w:style>
  <w:style w:type="paragraph" w:styleId="978" w:customStyle="1">
    <w:name w:val="xl76"/>
    <w:basedOn w:val="773"/>
    <w:pPr>
      <w:spacing w:before="100" w:beforeAutospacing="1" w:after="100" w:afterAutospacing="1"/>
      <w:shd w:val="clear" w:color="ffffcc" w:fill="ffffff"/>
      <w:widowControl/>
      <w:pBdr>
        <w:top w:val="single" w:color="808080" w:sz="4" w:space="0"/>
        <w:left w:val="single" w:color="808080" w:sz="4" w:space="0"/>
        <w:bottom w:val="single" w:color="808080" w:sz="4" w:space="0"/>
        <w:right w:val="single" w:color="808080" w:sz="4" w:space="0"/>
      </w:pBdr>
    </w:pPr>
    <w:rPr>
      <w:rFonts w:ascii="Tahoma" w:hAnsi="Tahoma" w:cs="Tahoma"/>
      <w:sz w:val="16"/>
      <w:szCs w:val="16"/>
      <w:lang w:bidi="ar-SA"/>
    </w:rPr>
  </w:style>
  <w:style w:type="paragraph" w:styleId="979" w:customStyle="1">
    <w:name w:val="xl77"/>
    <w:basedOn w:val="773"/>
    <w:pPr>
      <w:jc w:val="right"/>
      <w:spacing w:before="100" w:beforeAutospacing="1" w:after="100" w:afterAutospacing="1"/>
      <w:widowControl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ahoma" w:hAnsi="Tahoma" w:cs="Tahoma"/>
      <w:sz w:val="16"/>
      <w:szCs w:val="16"/>
      <w:lang w:bidi="ar-SA"/>
    </w:rPr>
  </w:style>
  <w:style w:type="paragraph" w:styleId="980" w:customStyle="1">
    <w:name w:val="xl78"/>
    <w:basedOn w:val="773"/>
    <w:pPr>
      <w:spacing w:before="100" w:beforeAutospacing="1" w:after="100" w:afterAutospacing="1"/>
      <w:shd w:val="clear" w:color="ffffcc" w:fill="ffffff"/>
      <w:widowControl/>
      <w:pBdr>
        <w:top w:val="single" w:color="808080" w:sz="4" w:space="0"/>
        <w:bottom w:val="single" w:color="808080" w:sz="4" w:space="0"/>
        <w:right w:val="single" w:color="808080" w:sz="4" w:space="0"/>
      </w:pBdr>
    </w:pPr>
    <w:rPr>
      <w:rFonts w:ascii="Tahoma" w:hAnsi="Tahoma" w:cs="Tahoma"/>
      <w:sz w:val="16"/>
      <w:szCs w:val="16"/>
      <w:lang w:bidi="ar-SA"/>
    </w:rPr>
  </w:style>
  <w:style w:type="paragraph" w:styleId="981" w:customStyle="1">
    <w:name w:val="xl79"/>
    <w:basedOn w:val="773"/>
    <w:pPr>
      <w:spacing w:before="100" w:beforeAutospacing="1" w:after="100" w:afterAutospacing="1"/>
      <w:shd w:val="clear" w:color="ffffcc" w:fill="ffffff"/>
      <w:widowControl/>
      <w:pBdr>
        <w:top w:val="single" w:color="808080" w:sz="4" w:space="0"/>
        <w:bottom w:val="single" w:color="808080" w:sz="4" w:space="0"/>
        <w:right w:val="single" w:color="808080" w:sz="4" w:space="0"/>
      </w:pBdr>
    </w:pPr>
    <w:rPr>
      <w:rFonts w:ascii="Tahoma" w:hAnsi="Tahoma" w:cs="Tahoma"/>
      <w:sz w:val="16"/>
      <w:szCs w:val="16"/>
      <w:lang w:bidi="ar-SA"/>
    </w:rPr>
  </w:style>
  <w:style w:type="paragraph" w:styleId="982" w:customStyle="1">
    <w:name w:val="xl80"/>
    <w:basedOn w:val="773"/>
    <w:pPr>
      <w:jc w:val="center"/>
      <w:spacing w:before="100" w:beforeAutospacing="1" w:after="100" w:afterAutospacing="1"/>
      <w:widowControl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4"/>
      <w:lang w:bidi="ar-SA"/>
    </w:rPr>
  </w:style>
  <w:style w:type="paragraph" w:styleId="983" w:customStyle="1">
    <w:name w:val="xl81"/>
    <w:basedOn w:val="773"/>
    <w:pPr>
      <w:jc w:val="center"/>
      <w:spacing w:before="100" w:beforeAutospacing="1" w:after="100" w:afterAutospacing="1"/>
      <w:widowControl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ahoma" w:hAnsi="Tahoma" w:cs="Tahoma"/>
      <w:i/>
      <w:iCs/>
      <w:sz w:val="16"/>
      <w:szCs w:val="16"/>
      <w:lang w:bidi="ar-SA"/>
    </w:rPr>
  </w:style>
  <w:style w:type="paragraph" w:styleId="984" w:customStyle="1">
    <w:name w:val="xl82"/>
    <w:basedOn w:val="773"/>
    <w:pPr>
      <w:jc w:val="center"/>
      <w:spacing w:before="100" w:beforeAutospacing="1" w:after="100" w:afterAutospacing="1"/>
      <w:widowControl/>
      <w:pBdr>
        <w:left w:val="single" w:color="000000" w:sz="4" w:space="0"/>
        <w:bottom w:val="single" w:color="000000" w:sz="4" w:space="0"/>
        <w:right w:val="single" w:color="000000" w:sz="4" w:space="0"/>
      </w:pBdr>
    </w:pPr>
    <w:rPr>
      <w:sz w:val="24"/>
      <w:lang w:bidi="ar-SA"/>
    </w:rPr>
  </w:style>
  <w:style w:type="paragraph" w:styleId="985" w:customStyle="1">
    <w:name w:val="xl83"/>
    <w:basedOn w:val="773"/>
    <w:pPr>
      <w:spacing w:before="100" w:beforeAutospacing="1" w:after="100" w:afterAutospacing="1"/>
      <w:shd w:val="clear" w:color="ffffcc" w:fill="ffffff"/>
      <w:widowControl/>
      <w:pBdr>
        <w:bottom w:val="single" w:color="808080" w:sz="4" w:space="0"/>
        <w:right w:val="single" w:color="808080" w:sz="4" w:space="0"/>
      </w:pBdr>
    </w:pPr>
    <w:rPr>
      <w:rFonts w:ascii="Tahoma" w:hAnsi="Tahoma" w:cs="Tahoma"/>
      <w:sz w:val="16"/>
      <w:szCs w:val="16"/>
      <w:lang w:bidi="ar-SA"/>
    </w:rPr>
  </w:style>
  <w:style w:type="paragraph" w:styleId="986" w:customStyle="1">
    <w:name w:val="xl84"/>
    <w:basedOn w:val="773"/>
    <w:pPr>
      <w:spacing w:before="100" w:beforeAutospacing="1" w:after="100" w:afterAutospacing="1"/>
      <w:shd w:val="clear" w:color="ffffcc" w:fill="ffffff"/>
      <w:widowControl/>
      <w:pBdr>
        <w:left w:val="single" w:color="808080" w:sz="4" w:space="0"/>
        <w:bottom w:val="single" w:color="808080" w:sz="4" w:space="0"/>
        <w:right w:val="single" w:color="808080" w:sz="4" w:space="0"/>
      </w:pBdr>
    </w:pPr>
    <w:rPr>
      <w:rFonts w:ascii="Tahoma" w:hAnsi="Tahoma" w:cs="Tahoma"/>
      <w:sz w:val="16"/>
      <w:szCs w:val="16"/>
      <w:lang w:bidi="ar-SA"/>
    </w:rPr>
  </w:style>
  <w:style w:type="paragraph" w:styleId="987" w:customStyle="1">
    <w:name w:val="xl85"/>
    <w:basedOn w:val="773"/>
    <w:pPr>
      <w:jc w:val="right"/>
      <w:spacing w:before="100" w:beforeAutospacing="1" w:after="100" w:afterAutospacing="1"/>
      <w:widowControl/>
      <w:pBdr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ahoma" w:hAnsi="Tahoma" w:cs="Tahoma"/>
      <w:sz w:val="16"/>
      <w:szCs w:val="16"/>
      <w:lang w:bidi="ar-SA"/>
    </w:rPr>
  </w:style>
  <w:style w:type="paragraph" w:styleId="988" w:customStyle="1">
    <w:name w:val="xl86"/>
    <w:basedOn w:val="773"/>
    <w:pPr>
      <w:spacing w:before="100" w:beforeAutospacing="1" w:after="100" w:afterAutospacing="1"/>
      <w:widowControl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4"/>
      <w:lang w:bidi="ar-SA"/>
    </w:rPr>
  </w:style>
  <w:style w:type="character" w:styleId="989" w:customStyle="1">
    <w:name w:val="Верхний колонтитул Знак"/>
    <w:link w:val="805"/>
    <w:uiPriority w:val="99"/>
    <w:rPr>
      <w:szCs w:val="24"/>
      <w:lang w:bidi="ru-RU"/>
    </w:rPr>
  </w:style>
  <w:style w:type="character" w:styleId="990" w:customStyle="1">
    <w:name w:val="Нижний колонтитул Знак"/>
    <w:link w:val="807"/>
    <w:uiPriority w:val="99"/>
    <w:rPr>
      <w:szCs w:val="24"/>
      <w:lang w:bidi="ru-RU"/>
    </w:rPr>
  </w:style>
  <w:style w:type="character" w:styleId="991" w:customStyle="1">
    <w:name w:val="Основной шрифт абзаца1"/>
  </w:style>
  <w:style w:type="character" w:styleId="992" w:customStyle="1">
    <w:name w:val="Основной текст Знак"/>
    <w:link w:val="958"/>
    <w:rPr>
      <w:szCs w:val="24"/>
      <w:lang w:bidi="ru-RU"/>
    </w:rPr>
  </w:style>
  <w:style w:type="character" w:styleId="993" w:customStyle="1">
    <w:name w:val="Заголовок 1 Знак"/>
    <w:link w:val="774"/>
    <w:uiPriority w:val="9"/>
    <w:rPr>
      <w:b/>
      <w:bCs/>
      <w:sz w:val="48"/>
      <w:szCs w:val="48"/>
    </w:rPr>
  </w:style>
  <w:style w:type="paragraph" w:styleId="994" w:customStyle="1">
    <w:name w:val="Обычный (веб)1"/>
    <w:uiPriority w:val="99"/>
    <w:semiHidden/>
    <w:unhideWhenUsed/>
    <w:pPr>
      <w:spacing w:before="100" w:beforeAutospacing="1" w:after="100" w:afterAutospacing="1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sz w:val="24"/>
      <w:szCs w:val="24"/>
      <w:lang w:eastAsia="ru-RU"/>
    </w:rPr>
  </w:style>
  <w:style w:type="paragraph" w:styleId="995" w:customStyle="1">
    <w:name w:val="Normal (Web)"/>
    <w:basedOn w:val="832"/>
    <w:uiPriority w:val="99"/>
    <w:semiHidden/>
    <w:unhideWhenUsed/>
    <w:pPr>
      <w:contextualSpacing w:val="0"/>
      <w:ind w:left="0" w:right="0" w:firstLine="0"/>
      <w:jc w:val="left"/>
      <w:keepLines w:val="0"/>
      <w:keepNext w:val="0"/>
      <w:pageBreakBefore w:val="0"/>
      <w:spacing w:before="100" w:beforeAutospacing="1" w:after="100" w:afterAutospacing="1" w:line="24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4"/>
      <w:szCs w:val="24"/>
      <w:highlight w:val="none"/>
      <w:u w:val="none"/>
      <w:vertAlign w:val="baseline"/>
      <w:rtl w:val="0"/>
      <w:cs w:val="0"/>
      <w:lang w:val="ru-RU" w:eastAsia="ru-RU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Р7-Офис/7.4.0.351</Application>
  <Company>ДОНО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 Николаевич Фролов</dc:creator>
  <cp:revision>14</cp:revision>
  <dcterms:created xsi:type="dcterms:W3CDTF">2022-08-09T12:31:00Z</dcterms:created>
  <dcterms:modified xsi:type="dcterms:W3CDTF">2024-07-18T05:39:41Z</dcterms:modified>
  <cp:version>1048576</cp:version>
</cp:coreProperties>
</file>